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7023D" w14:textId="77777777" w:rsidR="00160081" w:rsidRDefault="00160081" w:rsidP="00A90F3C">
      <w:pPr>
        <w:spacing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Jakość – jakie jest jej znaczenie w żywieniu najmłodszych?</w:t>
      </w:r>
    </w:p>
    <w:p w14:paraId="08DDE748" w14:textId="58885FCC" w:rsidR="00160081" w:rsidRPr="009860A9" w:rsidRDefault="00160081" w:rsidP="00A90F3C">
      <w:pPr>
        <w:spacing w:after="120" w:line="276" w:lineRule="auto"/>
        <w:jc w:val="both"/>
        <w:rPr>
          <w:b/>
        </w:rPr>
      </w:pPr>
      <w:r>
        <w:rPr>
          <w:b/>
        </w:rPr>
        <w:t>Okres wczesnego dzieciństwa jest szczególnym momentem w życiu człowieka. To czas, w którym organizm intensywnie się rozwija – dojrzewają narządy i kształtuje się metabolizm. Odpowiednio skomponowany jadłospis ma wtedy kluczowe znaczenie. Wiedzą o tym rodzice, którzy w trosce o malucha starannie dobierają produkty</w:t>
      </w:r>
      <w:r w:rsidR="00485C86">
        <w:rPr>
          <w:b/>
        </w:rPr>
        <w:t xml:space="preserve"> dla niego</w:t>
      </w:r>
      <w:r>
        <w:rPr>
          <w:b/>
        </w:rPr>
        <w:t xml:space="preserve">. Powinni jednak pamiętać, że nawet najpiękniej wyglądające warzywo z targu nie daje gwarancji, że jest </w:t>
      </w:r>
      <w:r w:rsidR="00966C00">
        <w:rPr>
          <w:b/>
        </w:rPr>
        <w:t xml:space="preserve">odpowiednie </w:t>
      </w:r>
      <w:r>
        <w:rPr>
          <w:b/>
        </w:rPr>
        <w:t>dla młodego organizmu. Dlaczego najmłodsi potrzebują innej diety</w:t>
      </w:r>
      <w:r w:rsidR="00485C86">
        <w:rPr>
          <w:b/>
        </w:rPr>
        <w:t xml:space="preserve"> niż dorośli</w:t>
      </w:r>
      <w:r>
        <w:rPr>
          <w:b/>
        </w:rPr>
        <w:t xml:space="preserve">? Jaka żywność będzie dla nich </w:t>
      </w:r>
      <w:r w:rsidR="004F7F67">
        <w:rPr>
          <w:b/>
        </w:rPr>
        <w:t>właściwa</w:t>
      </w:r>
      <w:r>
        <w:rPr>
          <w:b/>
        </w:rPr>
        <w:t xml:space="preserve">? Poznaj odpowiedzi, które komentuje </w:t>
      </w:r>
      <w:r w:rsidR="004F7F67">
        <w:rPr>
          <w:b/>
        </w:rPr>
        <w:t>Tomasz Czyż,</w:t>
      </w:r>
      <w:r w:rsidR="004F7F67" w:rsidRPr="00967FE8">
        <w:rPr>
          <w:b/>
        </w:rPr>
        <w:t xml:space="preserve"> </w:t>
      </w:r>
      <w:r w:rsidRPr="00967FE8">
        <w:rPr>
          <w:b/>
        </w:rPr>
        <w:t>kierownik</w:t>
      </w:r>
      <w:r>
        <w:rPr>
          <w:b/>
        </w:rPr>
        <w:t xml:space="preserve"> </w:t>
      </w:r>
      <w:r w:rsidRPr="00967FE8">
        <w:rPr>
          <w:b/>
        </w:rPr>
        <w:t>ds. jakości Nutricia Polska</w:t>
      </w:r>
      <w:r>
        <w:rPr>
          <w:b/>
        </w:rPr>
        <w:t>, producenta żywności dla najmłodszych.</w:t>
      </w:r>
    </w:p>
    <w:p w14:paraId="43FE7838" w14:textId="0E430759" w:rsidR="00160081" w:rsidRDefault="00160081" w:rsidP="00A90F3C">
      <w:pPr>
        <w:spacing w:after="120" w:line="276" w:lineRule="auto"/>
        <w:jc w:val="both"/>
        <w:rPr>
          <w:b/>
        </w:rPr>
      </w:pPr>
      <w:r>
        <w:rPr>
          <w:b/>
        </w:rPr>
        <w:t xml:space="preserve">Dlaczego należy zwracać </w:t>
      </w:r>
      <w:r w:rsidR="00485C86">
        <w:rPr>
          <w:b/>
        </w:rPr>
        <w:t xml:space="preserve">szczególną </w:t>
      </w:r>
      <w:r>
        <w:rPr>
          <w:b/>
        </w:rPr>
        <w:t xml:space="preserve">uwagę na żywność </w:t>
      </w:r>
      <w:r w:rsidR="00485C86">
        <w:rPr>
          <w:b/>
        </w:rPr>
        <w:t xml:space="preserve">wybieraną </w:t>
      </w:r>
      <w:r>
        <w:rPr>
          <w:b/>
        </w:rPr>
        <w:t>dla najmłodszych?</w:t>
      </w:r>
    </w:p>
    <w:p w14:paraId="1456C5A0" w14:textId="0F0BB381" w:rsidR="00160081" w:rsidRPr="00440D75" w:rsidRDefault="00160081" w:rsidP="00A90F3C">
      <w:pPr>
        <w:spacing w:after="120" w:line="276" w:lineRule="auto"/>
        <w:jc w:val="both"/>
      </w:pPr>
      <w:r w:rsidRPr="00440D75">
        <w:t xml:space="preserve">Odpowiednia jakość i bezpieczeństwo </w:t>
      </w:r>
      <w:r>
        <w:t xml:space="preserve">produktów dla najmłodszych jest istotna przede wszystkim </w:t>
      </w:r>
      <w:r w:rsidR="00485C86">
        <w:t>ze względu na wyjątkową</w:t>
      </w:r>
      <w:r>
        <w:t xml:space="preserve"> wrażliwoś</w:t>
      </w:r>
      <w:r w:rsidR="00485C86">
        <w:t>ć</w:t>
      </w:r>
      <w:r>
        <w:t xml:space="preserve"> młodego organizmu na czynniki pochodzące ze środowiska zewnętrznego. </w:t>
      </w:r>
      <w:r w:rsidRPr="000B2320">
        <w:rPr>
          <w:b/>
        </w:rPr>
        <w:t xml:space="preserve">Niemowlę czy małe dziecko nie ma jeszcze w pełni – tak jak osoba dorosła – rozwiniętego </w:t>
      </w:r>
      <w:r w:rsidR="004F7F67">
        <w:rPr>
          <w:b/>
        </w:rPr>
        <w:t xml:space="preserve">m.in. </w:t>
      </w:r>
      <w:r w:rsidRPr="000B2320">
        <w:rPr>
          <w:b/>
        </w:rPr>
        <w:t xml:space="preserve">układu odpornościowego, który ochroni </w:t>
      </w:r>
      <w:r w:rsidR="00485C86">
        <w:rPr>
          <w:b/>
        </w:rPr>
        <w:t xml:space="preserve">je </w:t>
      </w:r>
      <w:r w:rsidRPr="000B2320">
        <w:rPr>
          <w:b/>
        </w:rPr>
        <w:t>przed szkodliwymi zanieczyszczeniami potencjalnie występującymi w pożywieniu.</w:t>
      </w:r>
      <w:r>
        <w:t xml:space="preserve"> Odpowiednie żywienie jest koniecznie również ze względu na niewielki rozmiar narządów w organizmie malucha – one wciąż dojrzewają i</w:t>
      </w:r>
      <w:r w:rsidR="00485C86">
        <w:t xml:space="preserve"> dopiero </w:t>
      </w:r>
      <w:r>
        <w:t>stopniowo przygotowują się na posiłki z rodzinnego stołu.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0081" w14:paraId="6F6B00F0" w14:textId="77777777" w:rsidTr="00990D61">
        <w:tc>
          <w:tcPr>
            <w:tcW w:w="9062" w:type="dxa"/>
          </w:tcPr>
          <w:p w14:paraId="5FE85753" w14:textId="7CFF97EC" w:rsidR="00160081" w:rsidRDefault="00160081" w:rsidP="00990D61">
            <w:pPr>
              <w:spacing w:before="120" w:after="120" w:line="276" w:lineRule="auto"/>
              <w:jc w:val="both"/>
            </w:pPr>
            <w:r w:rsidRPr="00BD612F">
              <w:t>„</w:t>
            </w:r>
            <w:r>
              <w:t>Aby zobrazować potrzeby młodego organizmu</w:t>
            </w:r>
            <w:r w:rsidR="00485C86">
              <w:t>,</w:t>
            </w:r>
            <w:r>
              <w:t xml:space="preserve"> warto porównać małe dziecko i </w:t>
            </w:r>
            <w:r w:rsidR="00485C86">
              <w:t xml:space="preserve">na przykład </w:t>
            </w:r>
            <w:r>
              <w:t>jego tatę, którzy zjadają tę samą ilość warzyw, np. 150 gramów marchewki. Tata, który waży</w:t>
            </w:r>
            <w:r w:rsidRPr="00BD612F">
              <w:t xml:space="preserve"> o</w:t>
            </w:r>
            <w:r>
              <w:t xml:space="preserve">koło 70 kilogramów, dostarczy </w:t>
            </w:r>
            <w:r w:rsidR="00485C86">
              <w:t>swojemu organizmowi</w:t>
            </w:r>
            <w:r>
              <w:t xml:space="preserve"> około 2 g marchwi na każdy kilogram masy ciała. Natomiast dziecko, które waży około 12 kilogramów</w:t>
            </w:r>
            <w:r w:rsidR="00485C86">
              <w:t>,</w:t>
            </w:r>
            <w:r>
              <w:t xml:space="preserve"> spożyje z taką porcją 12,5 g marchwi na kilogram masy ciała – czyli aż 6 razy więcej. Jeśli taka marchewka </w:t>
            </w:r>
            <w:r w:rsidR="00485C86">
              <w:t>będzie zawierała jakiekolwiek</w:t>
            </w:r>
            <w:r>
              <w:t xml:space="preserve"> szkodliw</w:t>
            </w:r>
            <w:r w:rsidR="00485C86">
              <w:t>e</w:t>
            </w:r>
            <w:r>
              <w:t xml:space="preserve"> substancj</w:t>
            </w:r>
            <w:r w:rsidR="00485C86">
              <w:t>e, np. pozostałości pestycydów</w:t>
            </w:r>
            <w:r>
              <w:t>, to ich stężenie będzie 6-krotnie wyższe w organizmie dziecka niż w organizmie taty” – tłumaczy Tomasz Czyż.</w:t>
            </w:r>
          </w:p>
        </w:tc>
      </w:tr>
    </w:tbl>
    <w:p w14:paraId="770FE5B4" w14:textId="77777777" w:rsidR="00160081" w:rsidRDefault="00160081" w:rsidP="00160081">
      <w:pPr>
        <w:spacing w:before="120" w:after="120" w:line="276" w:lineRule="auto"/>
        <w:rPr>
          <w:b/>
        </w:rPr>
      </w:pPr>
      <w:r w:rsidRPr="007D5B20">
        <w:rPr>
          <w:b/>
        </w:rPr>
        <w:t xml:space="preserve">Czym się różni zwykła marchewka od marchewki w posiłku dla malucha? </w:t>
      </w:r>
    </w:p>
    <w:p w14:paraId="37EC2799" w14:textId="46AD2E52" w:rsidR="00160081" w:rsidRPr="0025760B" w:rsidRDefault="00800EA2" w:rsidP="00160081">
      <w:pPr>
        <w:spacing w:before="120" w:after="120" w:line="276" w:lineRule="auto"/>
        <w:jc w:val="both"/>
      </w:pPr>
      <w:r>
        <w:t>Tego czy</w:t>
      </w:r>
      <w:r w:rsidR="00160081">
        <w:t xml:space="preserve"> warzyw</w:t>
      </w:r>
      <w:r>
        <w:t>a</w:t>
      </w:r>
      <w:r w:rsidR="00160081">
        <w:t>, owoc</w:t>
      </w:r>
      <w:r>
        <w:t>e</w:t>
      </w:r>
      <w:r w:rsidR="00160081">
        <w:t>, zb</w:t>
      </w:r>
      <w:r>
        <w:t>oża</w:t>
      </w:r>
      <w:r w:rsidR="00160081">
        <w:t>, ryb</w:t>
      </w:r>
      <w:r>
        <w:t>y</w:t>
      </w:r>
      <w:r w:rsidR="00160081">
        <w:t xml:space="preserve"> </w:t>
      </w:r>
      <w:r w:rsidR="00B930F5">
        <w:t>lub</w:t>
      </w:r>
      <w:r w:rsidR="00160081">
        <w:t xml:space="preserve"> mięs</w:t>
      </w:r>
      <w:r>
        <w:t>o są bezpieczne dla najmłodszych</w:t>
      </w:r>
      <w:r w:rsidR="00B930F5">
        <w:t>,</w:t>
      </w:r>
      <w:r w:rsidR="00160081">
        <w:t xml:space="preserve"> nie da się ocenić za pomocą zmysłów</w:t>
      </w:r>
      <w:r w:rsidR="00160081" w:rsidRPr="000B2320">
        <w:t xml:space="preserve">. </w:t>
      </w:r>
      <w:r w:rsidR="00160081" w:rsidRPr="000B2320">
        <w:rPr>
          <w:b/>
        </w:rPr>
        <w:t>Dwie tak samo dorodnie wyglądające marchewki nie zawsze charakteryzują się t</w:t>
      </w:r>
      <w:r w:rsidR="00485C86">
        <w:rPr>
          <w:b/>
        </w:rPr>
        <w:t>aką</w:t>
      </w:r>
      <w:r w:rsidR="00160081" w:rsidRPr="000B2320">
        <w:rPr>
          <w:b/>
        </w:rPr>
        <w:t xml:space="preserve"> samą jakością.</w:t>
      </w:r>
      <w:r w:rsidR="00160081">
        <w:t xml:space="preserve"> Właśnie dlatego warto sięgać po żywność stworzoną specjalnie dla najmłodszych. Takie produkty spełniają wyjątkowo restrykcyjne normy jakości – o wiele bardziej surowe w</w:t>
      </w:r>
      <w:r>
        <w:t> </w:t>
      </w:r>
      <w:r w:rsidR="00160081">
        <w:t xml:space="preserve">porównaniu do produktów ogólnodostępnych, spożywanych przez rodziców </w:t>
      </w:r>
      <w:r w:rsidR="00485C86">
        <w:t>oraz</w:t>
      </w:r>
      <w:r w:rsidR="00160081">
        <w:t xml:space="preserve"> starsze rodzeństwo. Marchewki czy jabłka z gospodarstw przeznaczonych pod uprawę z myślą o najmłodszych są kontrolowane na każdym etapie produkcji po to, aby cały proces – już od momentu zasiewu – pozwalał na uzyskanie odpowiedniej jakości produktów.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0081" w14:paraId="1E1E8A77" w14:textId="77777777" w:rsidTr="00990D61">
        <w:tc>
          <w:tcPr>
            <w:tcW w:w="9062" w:type="dxa"/>
          </w:tcPr>
          <w:p w14:paraId="79B7E023" w14:textId="10B28862" w:rsidR="00160081" w:rsidRDefault="00160081" w:rsidP="005B0B6A">
            <w:pPr>
              <w:spacing w:before="120" w:after="120" w:line="276" w:lineRule="auto"/>
              <w:jc w:val="both"/>
            </w:pPr>
            <w:r w:rsidRPr="007D5B20">
              <w:t>„</w:t>
            </w:r>
            <w:r>
              <w:t>Aby otrzymać składniki o odpowiedniej jakości, dostawcy produktów dla najmłodszych dbają o uprawy i pola z wielką starannością – na przykład gleba, na której rosną warzywa, owoce czy zboża</w:t>
            </w:r>
            <w:r w:rsidR="00485C86">
              <w:t>,</w:t>
            </w:r>
            <w:r>
              <w:t xml:space="preserve"> jest dokładnie badana pod względem zawartości szkodliwych substancji. Jeszcze przed wysiewem dobierane są </w:t>
            </w:r>
            <w:r w:rsidR="00144C48">
              <w:t>konkretne odmiany</w:t>
            </w:r>
            <w:r>
              <w:t>, tak aby dojrzała marchewka czy jabłko charakteryzował</w:t>
            </w:r>
            <w:r w:rsidR="00485C86">
              <w:t>y</w:t>
            </w:r>
            <w:r>
              <w:t xml:space="preserve"> się odpowiednim kształtem, smakiem i kolorem. Przez cały okres uprawy rośliny są doglądane </w:t>
            </w:r>
            <w:r>
              <w:lastRenderedPageBreak/>
              <w:t>i</w:t>
            </w:r>
            <w:r w:rsidR="005B0B6A">
              <w:t> </w:t>
            </w:r>
            <w:r w:rsidR="00D57921">
              <w:t xml:space="preserve">dokładnie </w:t>
            </w:r>
            <w:r w:rsidR="005B0B6A">
              <w:t xml:space="preserve">sprawdzane pod względem </w:t>
            </w:r>
            <w:r w:rsidR="00D57921">
              <w:t>odpowiedniej jakości</w:t>
            </w:r>
            <w:r w:rsidR="005B0B6A">
              <w:t xml:space="preserve"> </w:t>
            </w:r>
            <w:r>
              <w:t>– jeśli składnik nie jest przebadany</w:t>
            </w:r>
            <w:r w:rsidR="00485C86">
              <w:t>,</w:t>
            </w:r>
            <w:r>
              <w:t xml:space="preserve"> nie może być określony jako bezpieczny dla najmłodszych konsumentów” – wyjaśnia Tomasz Czyż.  </w:t>
            </w:r>
          </w:p>
        </w:tc>
      </w:tr>
    </w:tbl>
    <w:p w14:paraId="14B2B280" w14:textId="77777777" w:rsidR="00160081" w:rsidRPr="000B2320" w:rsidRDefault="00160081" w:rsidP="00160081">
      <w:pPr>
        <w:spacing w:before="120" w:after="120" w:line="276" w:lineRule="auto"/>
        <w:jc w:val="both"/>
        <w:rPr>
          <w:b/>
        </w:rPr>
      </w:pPr>
      <w:r>
        <w:rPr>
          <w:b/>
        </w:rPr>
        <w:lastRenderedPageBreak/>
        <w:t xml:space="preserve">Jak rozpoznać produkt bezpieczny </w:t>
      </w:r>
      <w:r w:rsidRPr="000B2320">
        <w:rPr>
          <w:b/>
        </w:rPr>
        <w:t>dla najmłodszych?</w:t>
      </w:r>
    </w:p>
    <w:p w14:paraId="2676A5FA" w14:textId="56BBA5F0" w:rsidR="00160081" w:rsidRDefault="00160081" w:rsidP="00160081">
      <w:pPr>
        <w:spacing w:before="120" w:after="120" w:line="276" w:lineRule="auto"/>
        <w:jc w:val="both"/>
      </w:pPr>
      <w:r>
        <w:t>Produkty odpowiednie dla najmłodszych wyróżnia przede wszystkim charakterystyczna informacja umieszczona na opakowaniu.</w:t>
      </w:r>
      <w:r w:rsidRPr="00F73678">
        <w:rPr>
          <w:b/>
        </w:rPr>
        <w:t xml:space="preserve"> Jest nią wskazanie wieku – gwarancja, że zarówno skład, jak i</w:t>
      </w:r>
      <w:r w:rsidR="00485C86">
        <w:rPr>
          <w:b/>
        </w:rPr>
        <w:t> </w:t>
      </w:r>
      <w:r w:rsidRPr="00F73678">
        <w:rPr>
          <w:b/>
        </w:rPr>
        <w:t xml:space="preserve">konsystencja danego produktu spełnia wymagania dziecka na różnych etapach rozwoju. </w:t>
      </w:r>
      <w:r>
        <w:t>Podając dziecku posiłek, przecier owocowy czy kaszkę z</w:t>
      </w:r>
      <w:r w:rsidR="00485C86">
        <w:t xml:space="preserve"> </w:t>
      </w:r>
      <w:r>
        <w:t xml:space="preserve">odpowiednim oznaczeniem (np. po 6. czy 8. miesiącu życia), rodzice mogą mieć pewność, że taki produkt uwzględnia potrzeby rozwijającego się dziecka, jak również jest </w:t>
      </w:r>
      <w:r w:rsidR="00485C86">
        <w:t xml:space="preserve">w pełni bezpieczny dla </w:t>
      </w:r>
      <w:r w:rsidR="00800EA2">
        <w:t>wciąż</w:t>
      </w:r>
      <w:r w:rsidR="00B80907">
        <w:t xml:space="preserve"> </w:t>
      </w:r>
      <w:r w:rsidR="00485C86">
        <w:t>dojrzewającego organizmu</w:t>
      </w:r>
      <w: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0081" w14:paraId="59378E39" w14:textId="77777777" w:rsidTr="00990D61">
        <w:tc>
          <w:tcPr>
            <w:tcW w:w="9062" w:type="dxa"/>
          </w:tcPr>
          <w:p w14:paraId="30CA3A9E" w14:textId="55B2A61B" w:rsidR="00160081" w:rsidRDefault="00160081">
            <w:pPr>
              <w:spacing w:before="120" w:after="120" w:line="276" w:lineRule="auto"/>
              <w:jc w:val="both"/>
            </w:pPr>
            <w:r>
              <w:t xml:space="preserve">„W </w:t>
            </w:r>
            <w:hyperlink r:id="rId7" w:history="1">
              <w:r w:rsidRPr="009860A9">
                <w:rPr>
                  <w:rStyle w:val="Hipercze"/>
                </w:rPr>
                <w:t>BoboVita</w:t>
              </w:r>
            </w:hyperlink>
            <w:r>
              <w:t xml:space="preserve"> zależy nam, aby rodzice mogli rozszerzać dietę swoich dzieci w </w:t>
            </w:r>
            <w:r w:rsidR="004F7F67">
              <w:t xml:space="preserve">właściwy </w:t>
            </w:r>
            <w:r>
              <w:t xml:space="preserve">sposób. </w:t>
            </w:r>
            <w:r w:rsidR="00485C86">
              <w:t>To d</w:t>
            </w:r>
            <w:r>
              <w:t xml:space="preserve">latego oferujemy szeroką gamę smakowitych propozycji – </w:t>
            </w:r>
            <w:r w:rsidRPr="00160081">
              <w:rPr>
                <w:b/>
              </w:rPr>
              <w:t xml:space="preserve">posiłków, przecierów owocowych, a także kaszek, których jakość i bezpieczeństwo </w:t>
            </w:r>
            <w:r w:rsidR="00485C86" w:rsidRPr="00160081">
              <w:rPr>
                <w:b/>
              </w:rPr>
              <w:t xml:space="preserve">jest </w:t>
            </w:r>
            <w:r w:rsidRPr="00160081">
              <w:rPr>
                <w:b/>
              </w:rPr>
              <w:t>potwierdzone na 100%.</w:t>
            </w:r>
            <w:r>
              <w:t xml:space="preserve"> To produkty ze składnikami, które spełniają restrykcyjne normy jakości</w:t>
            </w:r>
            <w:r w:rsidR="00485C86">
              <w:t>, a każda ich partia przechodzi</w:t>
            </w:r>
            <w:r>
              <w:t xml:space="preserve"> nawet ponad 600 testów jakości i</w:t>
            </w:r>
            <w:r w:rsidR="00485C86">
              <w:t xml:space="preserve"> </w:t>
            </w:r>
            <w:r>
              <w:t xml:space="preserve">bezpieczeństwa. Mięso </w:t>
            </w:r>
            <w:r w:rsidRPr="00F95B94">
              <w:t>bez hormonów i antybiotyków</w:t>
            </w:r>
            <w:r>
              <w:rPr>
                <w:rStyle w:val="Odwoanieprzypisudolnego"/>
              </w:rPr>
              <w:footnoteReference w:id="1"/>
            </w:r>
            <w:r>
              <w:t xml:space="preserve"> pochodzi</w:t>
            </w:r>
            <w:r w:rsidRPr="00F95B94">
              <w:t xml:space="preserve"> wyłącznie od 100% </w:t>
            </w:r>
            <w:r w:rsidR="00455B15">
              <w:t>sprawdzonyc</w:t>
            </w:r>
            <w:r w:rsidRPr="00F95B94">
              <w:t xml:space="preserve">h dostawców, </w:t>
            </w:r>
            <w:r>
              <w:t xml:space="preserve">a </w:t>
            </w:r>
            <w:r w:rsidRPr="00F95B94">
              <w:t>dziko żyjące ryby z</w:t>
            </w:r>
            <w:r>
              <w:t>e</w:t>
            </w:r>
            <w:r w:rsidRPr="00F95B94">
              <w:t xml:space="preserve"> 100% certyfikowanych p</w:t>
            </w:r>
            <w:r>
              <w:t>ołowów z</w:t>
            </w:r>
            <w:r w:rsidR="00485C86">
              <w:t> </w:t>
            </w:r>
            <w:r>
              <w:t>Atlantyku lub Pacyfiku</w:t>
            </w:r>
            <w:r w:rsidR="00800EA2">
              <w:rPr>
                <w:rStyle w:val="Odwoanieprzypisudolnego"/>
              </w:rPr>
              <w:footnoteReference w:id="2"/>
            </w:r>
            <w:r>
              <w:t>. Ponadto nasze produkty zawierają</w:t>
            </w:r>
            <w:r w:rsidRPr="00F95B94">
              <w:t xml:space="preserve"> 100% warzyw i 100</w:t>
            </w:r>
            <w:r>
              <w:t>% owoców z</w:t>
            </w:r>
            <w:r w:rsidR="00485C86">
              <w:t> </w:t>
            </w:r>
            <w:r>
              <w:t>kontrolowanych upraw” – tłumaczy Tomasz Czyż.</w:t>
            </w:r>
          </w:p>
        </w:tc>
      </w:tr>
    </w:tbl>
    <w:p w14:paraId="486FD3FC" w14:textId="264D6116" w:rsidR="009F4A88" w:rsidRDefault="00160081" w:rsidP="00A90F3C">
      <w:pPr>
        <w:spacing w:before="120" w:after="120" w:line="276" w:lineRule="auto"/>
        <w:jc w:val="both"/>
      </w:pPr>
      <w:r w:rsidRPr="0060356D">
        <w:rPr>
          <w:rStyle w:val="Pogrubienie"/>
          <w:sz w:val="18"/>
          <w:szCs w:val="21"/>
          <w:shd w:val="clear" w:color="auto" w:fill="FFFFFF"/>
        </w:rPr>
        <w:t>Ważne informacje:</w:t>
      </w:r>
      <w:r w:rsidRPr="0060356D">
        <w:rPr>
          <w:sz w:val="18"/>
          <w:szCs w:val="21"/>
          <w:shd w:val="clear" w:color="auto" w:fill="FFFFFF"/>
        </w:rPr>
        <w:t> Zaleca się kontynuację karmienia piersią podczas wprowadzania pokarmów uzupełniających. Karmienie piersią powinno trwać tak długo, jak jest to pożądane przez matkę i dziecko. Karmienie piersią jest najlepsze dla dziecka.</w:t>
      </w:r>
    </w:p>
    <w:sectPr w:rsidR="009F4A8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EE5BDF" w16cid:durableId="22B2B8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B2D9D" w14:textId="77777777" w:rsidR="002F46D0" w:rsidRDefault="002F46D0" w:rsidP="00160081">
      <w:pPr>
        <w:spacing w:after="0" w:line="240" w:lineRule="auto"/>
      </w:pPr>
      <w:r>
        <w:separator/>
      </w:r>
    </w:p>
  </w:endnote>
  <w:endnote w:type="continuationSeparator" w:id="0">
    <w:p w14:paraId="75A0262E" w14:textId="77777777" w:rsidR="002F46D0" w:rsidRDefault="002F46D0" w:rsidP="00160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50181" w14:textId="77777777" w:rsidR="002F46D0" w:rsidRDefault="002F46D0" w:rsidP="00160081">
      <w:pPr>
        <w:spacing w:after="0" w:line="240" w:lineRule="auto"/>
      </w:pPr>
      <w:r>
        <w:separator/>
      </w:r>
    </w:p>
  </w:footnote>
  <w:footnote w:type="continuationSeparator" w:id="0">
    <w:p w14:paraId="1F81A548" w14:textId="77777777" w:rsidR="002F46D0" w:rsidRDefault="002F46D0" w:rsidP="00160081">
      <w:pPr>
        <w:spacing w:after="0" w:line="240" w:lineRule="auto"/>
      </w:pPr>
      <w:r>
        <w:continuationSeparator/>
      </w:r>
    </w:p>
  </w:footnote>
  <w:footnote w:id="1">
    <w:p w14:paraId="13FAC49E" w14:textId="77777777" w:rsidR="00160081" w:rsidRPr="005F3F0F" w:rsidRDefault="00160081" w:rsidP="00A90F3C">
      <w:pPr>
        <w:pStyle w:val="Tekstprzypisudolnego"/>
        <w:jc w:val="both"/>
        <w:rPr>
          <w:sz w:val="18"/>
          <w:szCs w:val="18"/>
        </w:rPr>
      </w:pPr>
      <w:r w:rsidRPr="005F3F0F">
        <w:rPr>
          <w:rStyle w:val="Odwoanieprzypisudolnego"/>
          <w:sz w:val="18"/>
          <w:szCs w:val="18"/>
        </w:rPr>
        <w:footnoteRef/>
      </w:r>
      <w:r w:rsidRPr="005F3F0F">
        <w:rPr>
          <w:sz w:val="18"/>
          <w:szCs w:val="18"/>
        </w:rPr>
        <w:t xml:space="preserve"> Zgodnie z limitami i zakazami określonymi prawem.</w:t>
      </w:r>
    </w:p>
  </w:footnote>
  <w:footnote w:id="2">
    <w:p w14:paraId="64ABB7F4" w14:textId="0B9DF907" w:rsidR="00800EA2" w:rsidRDefault="00800EA2" w:rsidP="000D2D47">
      <w:pPr>
        <w:pStyle w:val="Tekstprzypisudolnego"/>
        <w:jc w:val="both"/>
      </w:pPr>
      <w:r w:rsidRPr="000D2D47">
        <w:rPr>
          <w:rStyle w:val="Odwoanieprzypisudolnego"/>
          <w:sz w:val="18"/>
        </w:rPr>
        <w:footnoteRef/>
      </w:r>
      <w:r w:rsidRPr="000D2D47">
        <w:rPr>
          <w:sz w:val="18"/>
        </w:rPr>
        <w:t xml:space="preserve"> </w:t>
      </w:r>
      <w:bookmarkStart w:id="0" w:name="_GoBack"/>
      <w:r w:rsidRPr="000D2D47">
        <w:rPr>
          <w:sz w:val="18"/>
        </w:rPr>
        <w:t>Ryby są poławiane zgodnie z zasadami zrównoważonego rybołówstwa i pochodzą z certyfikowanych połowów z Atlantyku lub Pacyfiku.</w:t>
      </w:r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2FCB5" w14:textId="77777777" w:rsidR="00A23731" w:rsidRDefault="005E12A1" w:rsidP="00A23731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C4002D4" wp14:editId="2EB940E1">
          <wp:simplePos x="0" y="0"/>
          <wp:positionH relativeFrom="column">
            <wp:posOffset>4980500</wp:posOffset>
          </wp:positionH>
          <wp:positionV relativeFrom="paragraph">
            <wp:posOffset>586</wp:posOffset>
          </wp:positionV>
          <wp:extent cx="774065" cy="646430"/>
          <wp:effectExtent l="0" t="0" r="6985" b="127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81"/>
    <w:rsid w:val="00031417"/>
    <w:rsid w:val="000D2D47"/>
    <w:rsid w:val="00144C48"/>
    <w:rsid w:val="00160081"/>
    <w:rsid w:val="00175A56"/>
    <w:rsid w:val="001B5478"/>
    <w:rsid w:val="002F46D0"/>
    <w:rsid w:val="00321A51"/>
    <w:rsid w:val="00351EA5"/>
    <w:rsid w:val="00361015"/>
    <w:rsid w:val="00455B15"/>
    <w:rsid w:val="00463B0A"/>
    <w:rsid w:val="00485C86"/>
    <w:rsid w:val="004B3BE6"/>
    <w:rsid w:val="004F7F67"/>
    <w:rsid w:val="005B0B6A"/>
    <w:rsid w:val="005E12A1"/>
    <w:rsid w:val="006D0971"/>
    <w:rsid w:val="00744924"/>
    <w:rsid w:val="00750AD9"/>
    <w:rsid w:val="007C2D37"/>
    <w:rsid w:val="00800EA2"/>
    <w:rsid w:val="00816230"/>
    <w:rsid w:val="008B52F3"/>
    <w:rsid w:val="00966C00"/>
    <w:rsid w:val="00A223F0"/>
    <w:rsid w:val="00A90F3C"/>
    <w:rsid w:val="00B80907"/>
    <w:rsid w:val="00B930F5"/>
    <w:rsid w:val="00BA56DF"/>
    <w:rsid w:val="00C10E6B"/>
    <w:rsid w:val="00CE68BA"/>
    <w:rsid w:val="00D57921"/>
    <w:rsid w:val="00E16AD7"/>
    <w:rsid w:val="00E2183B"/>
    <w:rsid w:val="00F5123A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F5C0"/>
  <w15:chartTrackingRefBased/>
  <w15:docId w15:val="{DCEABCDF-1817-469A-9761-3A31EEFF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0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0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081"/>
  </w:style>
  <w:style w:type="table" w:styleId="Tabela-Siatka">
    <w:name w:val="Table Grid"/>
    <w:basedOn w:val="Standardowy"/>
    <w:uiPriority w:val="39"/>
    <w:rsid w:val="00160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60081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6008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00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00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00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00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00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00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0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0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081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E16A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obovita.pl/jakosc-bobovit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3AFAE-5D75-4824-A6DD-6881375E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Toczyska</dc:creator>
  <cp:keywords/>
  <dc:description/>
  <cp:lastModifiedBy>Katarzyna Toczyska</cp:lastModifiedBy>
  <cp:revision>3</cp:revision>
  <dcterms:created xsi:type="dcterms:W3CDTF">2020-09-09T08:02:00Z</dcterms:created>
  <dcterms:modified xsi:type="dcterms:W3CDTF">2020-09-09T08:03:00Z</dcterms:modified>
</cp:coreProperties>
</file>